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E5" w:rsidRDefault="00202EE5" w:rsidP="00202EE5">
      <w:pPr>
        <w:pStyle w:val="ConsPlusTitle"/>
        <w:jc w:val="center"/>
      </w:pPr>
      <w:r>
        <w:t>Суммарные объемы блюд по приемам пищи</w:t>
      </w:r>
    </w:p>
    <w:p w:rsidR="00202EE5" w:rsidRDefault="00202EE5" w:rsidP="00202EE5">
      <w:pPr>
        <w:pStyle w:val="ConsPlusTitle"/>
        <w:jc w:val="center"/>
      </w:pPr>
      <w:r>
        <w:t>(в граммах - не менее)</w:t>
      </w:r>
    </w:p>
    <w:p w:rsidR="00202EE5" w:rsidRDefault="00202EE5" w:rsidP="00202EE5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8"/>
        <w:gridCol w:w="2410"/>
        <w:gridCol w:w="2451"/>
      </w:tblGrid>
      <w:tr w:rsidR="00202EE5" w:rsidTr="00202EE5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от 1 до 3 лет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от 3 до 7 лет</w:t>
            </w:r>
          </w:p>
        </w:tc>
      </w:tr>
      <w:tr w:rsidR="00202EE5" w:rsidTr="00202EE5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</w:pPr>
            <w:r>
              <w:t>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400</w:t>
            </w:r>
          </w:p>
        </w:tc>
      </w:tr>
      <w:tr w:rsidR="00202EE5" w:rsidTr="00202EE5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</w:pPr>
            <w:r>
              <w:t>Второй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100</w:t>
            </w:r>
          </w:p>
        </w:tc>
      </w:tr>
      <w:tr w:rsidR="00202EE5" w:rsidTr="00202EE5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</w:pPr>
            <w:r>
              <w:t>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600</w:t>
            </w:r>
          </w:p>
        </w:tc>
      </w:tr>
      <w:tr w:rsidR="00202EE5" w:rsidTr="00202EE5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</w:pPr>
            <w:r>
              <w:t>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250</w:t>
            </w:r>
          </w:p>
        </w:tc>
      </w:tr>
      <w:tr w:rsidR="00202EE5" w:rsidTr="00202EE5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</w:pPr>
            <w:r>
              <w:t>Ужин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450</w:t>
            </w:r>
          </w:p>
        </w:tc>
      </w:tr>
      <w:tr w:rsidR="00202EE5" w:rsidTr="00202EE5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</w:pPr>
            <w:r>
              <w:t>Второй ужин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150</w:t>
            </w:r>
          </w:p>
        </w:tc>
      </w:tr>
    </w:tbl>
    <w:p w:rsidR="00202EE5" w:rsidRDefault="00202EE5" w:rsidP="00202EE5">
      <w:pPr>
        <w:pStyle w:val="ConsPlusNormal"/>
        <w:jc w:val="both"/>
      </w:pPr>
    </w:p>
    <w:p w:rsidR="00202EE5" w:rsidRDefault="00202EE5" w:rsidP="00202EE5">
      <w:pPr>
        <w:pStyle w:val="ConsPlusNormal"/>
        <w:jc w:val="both"/>
      </w:pPr>
    </w:p>
    <w:p w:rsidR="00202EE5" w:rsidRDefault="00202EE5" w:rsidP="00202EE5">
      <w:pPr>
        <w:pStyle w:val="ConsPlusTitle"/>
        <w:jc w:val="center"/>
      </w:pPr>
      <w:r>
        <w:t xml:space="preserve">Распределение в процентном отношении потребления </w:t>
      </w:r>
      <w:proofErr w:type="gramStart"/>
      <w:r>
        <w:t>пищевых</w:t>
      </w:r>
      <w:proofErr w:type="gramEnd"/>
    </w:p>
    <w:p w:rsidR="00202EE5" w:rsidRDefault="00202EE5" w:rsidP="00202EE5">
      <w:pPr>
        <w:pStyle w:val="ConsPlusTitle"/>
        <w:jc w:val="center"/>
      </w:pPr>
      <w:r>
        <w:t>веществ и энергии по приемам пищи в зависимости от времени</w:t>
      </w:r>
    </w:p>
    <w:p w:rsidR="00202EE5" w:rsidRDefault="00202EE5" w:rsidP="00202EE5">
      <w:pPr>
        <w:pStyle w:val="ConsPlusTitle"/>
        <w:jc w:val="center"/>
      </w:pPr>
      <w:r>
        <w:t>пребывания в организации</w:t>
      </w:r>
    </w:p>
    <w:p w:rsidR="00202EE5" w:rsidRDefault="00202EE5" w:rsidP="00202E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0"/>
        <w:gridCol w:w="1843"/>
        <w:gridCol w:w="3231"/>
      </w:tblGrid>
      <w:tr w:rsidR="00202EE5" w:rsidTr="0012471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Тип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Доля суточной потребности в пищевых веществах и энергии</w:t>
            </w:r>
          </w:p>
        </w:tc>
      </w:tr>
      <w:tr w:rsidR="00202EE5" w:rsidTr="0012471B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E5" w:rsidRDefault="00202EE5" w:rsidP="0012471B">
            <w:pPr>
              <w:pStyle w:val="ConsPlusNormal"/>
              <w:jc w:val="center"/>
            </w:pPr>
            <w:r>
              <w:t>Дошкольные организации, организации по уходу и присмотру, организации отдыха (труда и отдыха) с дневным пребыванием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E5" w:rsidRDefault="00202EE5" w:rsidP="0012471B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20%</w:t>
            </w:r>
          </w:p>
        </w:tc>
      </w:tr>
      <w:tr w:rsidR="00202EE5" w:rsidTr="0012471B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E5" w:rsidRDefault="00202EE5" w:rsidP="0012471B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5%</w:t>
            </w:r>
          </w:p>
        </w:tc>
      </w:tr>
      <w:tr w:rsidR="00202EE5" w:rsidTr="0012471B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E5" w:rsidRDefault="00202EE5" w:rsidP="0012471B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35%</w:t>
            </w:r>
          </w:p>
        </w:tc>
      </w:tr>
      <w:tr w:rsidR="00202EE5" w:rsidTr="0012471B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E5" w:rsidRDefault="00202EE5" w:rsidP="0012471B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15%</w:t>
            </w:r>
          </w:p>
        </w:tc>
      </w:tr>
      <w:tr w:rsidR="00202EE5" w:rsidTr="0012471B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E5" w:rsidRDefault="00202EE5" w:rsidP="0012471B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25%</w:t>
            </w:r>
          </w:p>
        </w:tc>
      </w:tr>
      <w:tr w:rsidR="00202EE5" w:rsidTr="0012471B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E5" w:rsidRDefault="00202EE5" w:rsidP="0012471B">
            <w:pPr>
              <w:pStyle w:val="ConsPlusNormal"/>
              <w:jc w:val="center"/>
            </w:pPr>
            <w:r>
              <w:t>Общеобразовательные организации и организации профессионального образования с односменным режимом работы (первая смена)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E5" w:rsidRDefault="00202EE5" w:rsidP="0012471B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20 - 25%</w:t>
            </w:r>
          </w:p>
        </w:tc>
      </w:tr>
      <w:tr w:rsidR="00202EE5" w:rsidTr="0012471B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E5" w:rsidRDefault="00202EE5" w:rsidP="0012471B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30 - 35%</w:t>
            </w:r>
          </w:p>
        </w:tc>
      </w:tr>
      <w:tr w:rsidR="00202EE5" w:rsidTr="0012471B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E5" w:rsidRDefault="00202EE5" w:rsidP="0012471B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10% - 15%</w:t>
            </w:r>
          </w:p>
        </w:tc>
      </w:tr>
      <w:tr w:rsidR="00202EE5" w:rsidTr="0012471B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E5" w:rsidRDefault="00202EE5" w:rsidP="0012471B">
            <w:pPr>
              <w:pStyle w:val="ConsPlusNormal"/>
              <w:jc w:val="center"/>
            </w:pPr>
            <w:r>
              <w:t>Общеобразовательные организации и организации профессионального образования с двусменным режимом работы (вторая смена)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E5" w:rsidRDefault="00202EE5" w:rsidP="0012471B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30 - 35%</w:t>
            </w:r>
          </w:p>
        </w:tc>
      </w:tr>
      <w:tr w:rsidR="00202EE5" w:rsidTr="0012471B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E5" w:rsidRDefault="00202EE5" w:rsidP="0012471B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10 - 15%</w:t>
            </w:r>
          </w:p>
        </w:tc>
      </w:tr>
      <w:tr w:rsidR="00202EE5" w:rsidTr="0012471B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E5" w:rsidRDefault="00202EE5" w:rsidP="0012471B">
            <w:pPr>
              <w:pStyle w:val="ConsPlusNormal"/>
              <w:jc w:val="center"/>
            </w:pPr>
            <w:r>
              <w:t>Организации с круглосуточным пребыванием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E5" w:rsidRDefault="00202EE5" w:rsidP="0012471B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20%</w:t>
            </w:r>
          </w:p>
        </w:tc>
      </w:tr>
      <w:tr w:rsidR="00202EE5" w:rsidTr="0012471B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E5" w:rsidRDefault="00202EE5" w:rsidP="0012471B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5%</w:t>
            </w:r>
          </w:p>
        </w:tc>
      </w:tr>
      <w:tr w:rsidR="00202EE5" w:rsidTr="0012471B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E5" w:rsidRDefault="00202EE5" w:rsidP="0012471B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35%</w:t>
            </w:r>
          </w:p>
        </w:tc>
      </w:tr>
      <w:tr w:rsidR="00202EE5" w:rsidTr="0012471B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E5" w:rsidRDefault="00202EE5" w:rsidP="0012471B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15%</w:t>
            </w:r>
          </w:p>
        </w:tc>
      </w:tr>
      <w:tr w:rsidR="00202EE5" w:rsidTr="0012471B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E5" w:rsidRDefault="00202EE5" w:rsidP="0012471B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20%</w:t>
            </w:r>
          </w:p>
        </w:tc>
      </w:tr>
      <w:tr w:rsidR="00202EE5" w:rsidTr="0012471B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E5" w:rsidRDefault="00202EE5" w:rsidP="0012471B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E5" w:rsidRDefault="00202EE5" w:rsidP="0012471B">
            <w:pPr>
              <w:pStyle w:val="ConsPlusNormal"/>
              <w:jc w:val="center"/>
            </w:pPr>
            <w:r>
              <w:t>5%</w:t>
            </w:r>
          </w:p>
        </w:tc>
      </w:tr>
    </w:tbl>
    <w:p w:rsidR="00202EE5" w:rsidRDefault="00202EE5" w:rsidP="00202EE5">
      <w:pPr>
        <w:pStyle w:val="ConsPlusNormal"/>
        <w:jc w:val="both"/>
      </w:pPr>
    </w:p>
    <w:p w:rsidR="00DA4BD0" w:rsidRDefault="00DA4BD0"/>
    <w:sectPr w:rsidR="00DA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02EE5"/>
    <w:rsid w:val="00202EE5"/>
    <w:rsid w:val="00DA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02E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2021-05-19T11:36:00Z</dcterms:created>
  <dcterms:modified xsi:type="dcterms:W3CDTF">2021-05-19T11:36:00Z</dcterms:modified>
</cp:coreProperties>
</file>